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31" w:rsidRDefault="00DB41E8" w:rsidP="00D24E31">
      <w:pPr>
        <w:tabs>
          <w:tab w:val="left" w:pos="525"/>
          <w:tab w:val="center" w:pos="4536"/>
        </w:tabs>
        <w:spacing w:after="0"/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D76E620" wp14:editId="55675D0C">
            <wp:simplePos x="0" y="0"/>
            <wp:positionH relativeFrom="column">
              <wp:posOffset>-175895</wp:posOffset>
            </wp:positionH>
            <wp:positionV relativeFrom="paragraph">
              <wp:posOffset>-4445</wp:posOffset>
            </wp:positionV>
            <wp:extent cx="1657350" cy="1219200"/>
            <wp:effectExtent l="0" t="0" r="0" b="0"/>
            <wp:wrapNone/>
            <wp:docPr id="4" name="Obraz 4" descr="Opis: Znalezione obrazy dla zapytania trzej krolowie obrazki">
              <a:hlinkClick xmlns:a="http://schemas.openxmlformats.org/drawingml/2006/main" r:id="rId8" tgtFrame="_blank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pis: Znalezione obrazy dla zapytania trzej krolowie obrazki">
                      <a:hlinkClick r:id="rId8" tgtFrame="_blank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 xml:space="preserve">                                                                                                       </w:t>
      </w:r>
      <w:r>
        <w:rPr>
          <w:rFonts w:ascii="Arial" w:eastAsia="Times New Roman" w:hAnsi="Arial" w:cs="Arial"/>
          <w:noProof/>
          <w:sz w:val="44"/>
          <w:szCs w:val="44"/>
          <w:lang w:eastAsia="pl-PL"/>
        </w:rPr>
        <w:drawing>
          <wp:inline distT="0" distB="0" distL="0" distR="0" wp14:anchorId="0B024580" wp14:editId="71310674">
            <wp:extent cx="1569647" cy="1362075"/>
            <wp:effectExtent l="0" t="0" r="0" b="0"/>
            <wp:docPr id="3" name="Obraz 3" descr="C:\Users\Marcin Kiełbasa\Desktop\LOGA\logo-GOK_brazowe_banerwww2-16158070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 Kiełbasa\Desktop\LOGA\logo-GOK_brazowe_banerwww2-161580709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87" cy="136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E31" w:rsidRDefault="00D24E31" w:rsidP="00D24E31">
      <w:pPr>
        <w:tabs>
          <w:tab w:val="left" w:pos="525"/>
          <w:tab w:val="center" w:pos="4536"/>
        </w:tabs>
        <w:spacing w:after="0"/>
        <w:jc w:val="center"/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</w:pPr>
    </w:p>
    <w:p w:rsidR="00D24E31" w:rsidRPr="00976C32" w:rsidRDefault="00D24E31" w:rsidP="00D24E31">
      <w:pPr>
        <w:tabs>
          <w:tab w:val="left" w:pos="525"/>
          <w:tab w:val="center" w:pos="4536"/>
        </w:tabs>
        <w:spacing w:after="0"/>
        <w:jc w:val="center"/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</w:pPr>
      <w:bookmarkStart w:id="0" w:name="_GoBack"/>
      <w:bookmarkEnd w:id="0"/>
      <w:r w:rsidRPr="00976C32">
        <w:rPr>
          <w:rFonts w:eastAsia="Times New Roman" w:cstheme="minorHAnsi"/>
          <w:b/>
          <w:color w:val="000000" w:themeColor="text1"/>
          <w:sz w:val="28"/>
          <w:szCs w:val="28"/>
          <w:lang w:eastAsia="pl-PL"/>
        </w:rPr>
        <w:t>XXXIX Gminny Przegląd GRUP KOLĘDNICZYCH</w:t>
      </w:r>
    </w:p>
    <w:p w:rsidR="00D24E31" w:rsidRDefault="00D24E31" w:rsidP="00D24E3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 xml:space="preserve">Mystków  -  </w:t>
      </w:r>
      <w:r w:rsidRPr="00976C32">
        <w:rPr>
          <w:rFonts w:eastAsia="Times New Roman" w:cstheme="minorHAnsi"/>
          <w:b/>
          <w:sz w:val="28"/>
          <w:szCs w:val="28"/>
          <w:lang w:eastAsia="pl-PL"/>
        </w:rPr>
        <w:t>13 styczeń 2023 r.</w:t>
      </w:r>
    </w:p>
    <w:p w:rsidR="00D24E31" w:rsidRPr="00976C32" w:rsidRDefault="00D24E31" w:rsidP="00D24E3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:rsidR="00D24E31" w:rsidRPr="00976C32" w:rsidRDefault="00D24E31" w:rsidP="00D24E31">
      <w:pPr>
        <w:spacing w:after="0" w:line="240" w:lineRule="auto"/>
        <w:jc w:val="center"/>
        <w:rPr>
          <w:rFonts w:eastAsia="Times New Roman" w:cstheme="minorHAnsi"/>
          <w:color w:val="000000" w:themeColor="text1"/>
          <w:lang w:eastAsia="pl-PL"/>
        </w:rPr>
      </w:pPr>
    </w:p>
    <w:p w:rsidR="00D24E31" w:rsidRPr="00D24E31" w:rsidRDefault="00D24E31" w:rsidP="00D24E31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iCs/>
          <w:color w:val="000000" w:themeColor="text1"/>
          <w:lang w:eastAsia="pl-PL"/>
        </w:rPr>
      </w:pPr>
      <w:r w:rsidRPr="00D24E31">
        <w:rPr>
          <w:rFonts w:eastAsia="Times New Roman" w:cstheme="minorHAnsi"/>
          <w:iCs/>
          <w:color w:val="000000" w:themeColor="text1"/>
          <w:lang w:eastAsia="pl-PL"/>
        </w:rPr>
        <w:t>ZAŁOŻENIA  PROGRAMOWE</w:t>
      </w:r>
    </w:p>
    <w:p w:rsidR="00D24E31" w:rsidRDefault="00D24E31" w:rsidP="00D24E31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:rsidR="00D24E31" w:rsidRPr="00976C32" w:rsidRDefault="00D24E31" w:rsidP="00D24E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76C32">
        <w:rPr>
          <w:rFonts w:eastAsia="Times New Roman" w:cstheme="minorHAnsi"/>
          <w:color w:val="000000" w:themeColor="text1"/>
          <w:lang w:eastAsia="pl-PL"/>
        </w:rPr>
        <w:t>Założeniem programowym przeglądu jest:</w:t>
      </w:r>
    </w:p>
    <w:p w:rsidR="00D24E31" w:rsidRPr="00976C32" w:rsidRDefault="00D24E31" w:rsidP="00D24E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76C32">
        <w:rPr>
          <w:rFonts w:eastAsia="Times New Roman" w:cstheme="minorHAnsi"/>
          <w:color w:val="000000" w:themeColor="text1"/>
          <w:lang w:eastAsia="pl-PL"/>
        </w:rPr>
        <w:t xml:space="preserve">Kultywowanie i upowszechnianie tradycji kolędowania, prezentacja obrzędów kolędniczych i postaci zgodnych z tutejszą tradycją, </w:t>
      </w:r>
    </w:p>
    <w:p w:rsidR="00D24E31" w:rsidRPr="00976C32" w:rsidRDefault="00D24E31" w:rsidP="00D24E31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eastAsia="pl-PL"/>
        </w:rPr>
      </w:pPr>
      <w:r w:rsidRPr="00976C32">
        <w:rPr>
          <w:rFonts w:eastAsia="Times New Roman" w:cstheme="minorHAnsi"/>
          <w:color w:val="000000" w:themeColor="text1"/>
          <w:lang w:eastAsia="pl-PL"/>
        </w:rPr>
        <w:t xml:space="preserve">zachowanie tradycyjnych kontekstów kulturowych zwyczajów, obrzędów i rytuałów okresu Bożonarodzeniowego na Sądecczyźnie, </w:t>
      </w:r>
    </w:p>
    <w:p w:rsidR="00D24E31" w:rsidRPr="00976C32" w:rsidRDefault="00D24E31" w:rsidP="00D24E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76C32">
        <w:rPr>
          <w:rFonts w:eastAsia="Times New Roman" w:cstheme="minorHAnsi"/>
          <w:color w:val="000000" w:themeColor="text1"/>
          <w:lang w:eastAsia="pl-PL"/>
        </w:rPr>
        <w:t>wyłonienie najlepszych grup z terenu  gminy i kwalifikacja na Powiatowy Przegląd Grup Kolędniczych,</w:t>
      </w:r>
    </w:p>
    <w:p w:rsidR="00D24E31" w:rsidRPr="00976C32" w:rsidRDefault="00D24E31" w:rsidP="00D24E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76C32">
        <w:rPr>
          <w:rFonts w:eastAsia="Times New Roman" w:cstheme="minorHAnsi"/>
          <w:color w:val="000000" w:themeColor="text1"/>
          <w:lang w:eastAsia="pl-PL"/>
        </w:rPr>
        <w:t>urozmaicenie ofert kulturalnej okresu karnawałowego.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D24E31" w:rsidRPr="00976C32" w:rsidRDefault="00D24E31" w:rsidP="00D24E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76C32">
        <w:rPr>
          <w:rFonts w:eastAsia="Times New Roman" w:cstheme="minorHAnsi"/>
          <w:color w:val="000000" w:themeColor="text1"/>
          <w:lang w:eastAsia="pl-PL"/>
        </w:rPr>
        <w:t>Przegląd ma charakter konkursu. W przeglądzie mogą brać udział grupy kolędnicze z terenu Gminy Kamionka Wielka prezentujące autentyczną dla ich terenu formę kolędowania.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D24E31" w:rsidRPr="00976C32" w:rsidRDefault="00D24E31" w:rsidP="00D24E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76C32">
        <w:rPr>
          <w:rFonts w:eastAsia="Times New Roman" w:cstheme="minorHAnsi"/>
          <w:color w:val="000000" w:themeColor="text1"/>
          <w:lang w:eastAsia="pl-PL"/>
        </w:rPr>
        <w:t>Przegląd zostanie przeprowadzony  w trzech kategoriach: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D24E31" w:rsidRPr="00976C32" w:rsidRDefault="00D24E31" w:rsidP="00D24E3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76C32">
        <w:rPr>
          <w:rFonts w:eastAsia="Times New Roman" w:cstheme="minorHAnsi"/>
          <w:color w:val="000000" w:themeColor="text1"/>
          <w:lang w:eastAsia="pl-PL"/>
        </w:rPr>
        <w:t>grupy dziecięce (uczestnicy od 7 do 13 lat)</w:t>
      </w:r>
    </w:p>
    <w:p w:rsidR="00D24E31" w:rsidRPr="00976C32" w:rsidRDefault="00D24E31" w:rsidP="00D24E3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76C32">
        <w:rPr>
          <w:rFonts w:eastAsia="Times New Roman" w:cstheme="minorHAnsi"/>
          <w:color w:val="000000" w:themeColor="text1"/>
          <w:lang w:eastAsia="pl-PL"/>
        </w:rPr>
        <w:t>grupy młodzieżowe (uczestnicy od 14 -17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976C32">
        <w:rPr>
          <w:rFonts w:eastAsia="Times New Roman" w:cstheme="minorHAnsi"/>
          <w:color w:val="000000" w:themeColor="text1"/>
          <w:lang w:eastAsia="pl-PL"/>
        </w:rPr>
        <w:t>lat)</w:t>
      </w:r>
    </w:p>
    <w:p w:rsidR="00D24E31" w:rsidRPr="00976C32" w:rsidRDefault="00D24E31" w:rsidP="00D24E3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76C32">
        <w:rPr>
          <w:rFonts w:eastAsia="Times New Roman" w:cstheme="minorHAnsi"/>
          <w:color w:val="000000" w:themeColor="text1"/>
          <w:lang w:eastAsia="pl-PL"/>
        </w:rPr>
        <w:t>grupy dorosłe (uczestnicy powyżej 18 lat)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D24E31" w:rsidRPr="00976C32" w:rsidRDefault="00D24E31" w:rsidP="00D24E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976C32">
        <w:rPr>
          <w:rFonts w:eastAsia="Times New Roman" w:cstheme="minorHAnsi"/>
          <w:b/>
          <w:color w:val="000000" w:themeColor="text1"/>
          <w:lang w:eastAsia="pl-PL"/>
        </w:rPr>
        <w:t>Grupy kolędnicze zgodnie z tradycja powinny być nieliczne</w:t>
      </w:r>
      <w:r w:rsidRPr="00976C32">
        <w:rPr>
          <w:rFonts w:cstheme="minorHAnsi"/>
        </w:rPr>
        <w:t xml:space="preserve"> </w:t>
      </w:r>
      <w:r w:rsidRPr="00976C32">
        <w:rPr>
          <w:rFonts w:eastAsia="Times New Roman" w:cstheme="minorHAnsi"/>
          <w:b/>
          <w:color w:val="000000" w:themeColor="text1"/>
          <w:lang w:eastAsia="pl-PL"/>
        </w:rPr>
        <w:t>:</w:t>
      </w:r>
    </w:p>
    <w:p w:rsidR="00D24E31" w:rsidRPr="00976C32" w:rsidRDefault="00D24E31" w:rsidP="00D24E3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976C32">
        <w:rPr>
          <w:rFonts w:eastAsia="Times New Roman" w:cstheme="minorHAnsi"/>
          <w:b/>
          <w:color w:val="000000" w:themeColor="text1"/>
          <w:lang w:eastAsia="pl-PL"/>
        </w:rPr>
        <w:t xml:space="preserve">grupy dziecięce i młodzieżowe w programach </w:t>
      </w:r>
      <w:r w:rsidRPr="00976C32">
        <w:rPr>
          <w:rFonts w:eastAsia="Times New Roman" w:cstheme="minorHAnsi"/>
          <w:b/>
          <w:i/>
          <w:iCs/>
          <w:color w:val="000000" w:themeColor="text1"/>
          <w:lang w:eastAsia="pl-PL"/>
        </w:rPr>
        <w:t xml:space="preserve">Z gwiazdą, </w:t>
      </w:r>
      <w:proofErr w:type="spellStart"/>
      <w:r w:rsidRPr="00976C32">
        <w:rPr>
          <w:rFonts w:eastAsia="Times New Roman" w:cstheme="minorHAnsi"/>
          <w:b/>
          <w:i/>
          <w:iCs/>
          <w:color w:val="000000" w:themeColor="text1"/>
          <w:lang w:eastAsia="pl-PL"/>
        </w:rPr>
        <w:t>Szczodroki</w:t>
      </w:r>
      <w:proofErr w:type="spellEnd"/>
      <w:r w:rsidRPr="00976C32">
        <w:rPr>
          <w:rFonts w:eastAsia="Times New Roman" w:cstheme="minorHAnsi"/>
          <w:b/>
          <w:i/>
          <w:iCs/>
          <w:color w:val="000000" w:themeColor="text1"/>
          <w:lang w:eastAsia="pl-PL"/>
        </w:rPr>
        <w:t>, Draby</w:t>
      </w:r>
      <w:r w:rsidRPr="00976C32">
        <w:rPr>
          <w:rFonts w:eastAsia="Times New Roman" w:cstheme="minorHAnsi"/>
          <w:b/>
          <w:color w:val="000000" w:themeColor="text1"/>
          <w:lang w:eastAsia="pl-PL"/>
        </w:rPr>
        <w:t xml:space="preserve"> –  do 6 osób,</w:t>
      </w:r>
    </w:p>
    <w:p w:rsidR="00D24E31" w:rsidRPr="00976C32" w:rsidRDefault="00D24E31" w:rsidP="00D24E3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976C32">
        <w:rPr>
          <w:rFonts w:eastAsia="Times New Roman" w:cstheme="minorHAnsi"/>
          <w:b/>
          <w:color w:val="000000" w:themeColor="text1"/>
          <w:lang w:eastAsia="pl-PL"/>
        </w:rPr>
        <w:t xml:space="preserve">grupy dorosłe w programach </w:t>
      </w:r>
      <w:r w:rsidRPr="00976C32">
        <w:rPr>
          <w:rFonts w:eastAsia="Times New Roman" w:cstheme="minorHAnsi"/>
          <w:b/>
          <w:i/>
          <w:iCs/>
          <w:color w:val="000000" w:themeColor="text1"/>
          <w:lang w:eastAsia="pl-PL"/>
        </w:rPr>
        <w:t xml:space="preserve">Z gwiazdą, </w:t>
      </w:r>
      <w:proofErr w:type="spellStart"/>
      <w:r w:rsidRPr="00976C32">
        <w:rPr>
          <w:rFonts w:eastAsia="Times New Roman" w:cstheme="minorHAnsi"/>
          <w:b/>
          <w:i/>
          <w:iCs/>
          <w:color w:val="000000" w:themeColor="text1"/>
          <w:lang w:eastAsia="pl-PL"/>
        </w:rPr>
        <w:t>Szczodroki</w:t>
      </w:r>
      <w:proofErr w:type="spellEnd"/>
      <w:r w:rsidRPr="00976C32">
        <w:rPr>
          <w:rFonts w:eastAsia="Times New Roman" w:cstheme="minorHAnsi"/>
          <w:b/>
          <w:i/>
          <w:iCs/>
          <w:color w:val="000000" w:themeColor="text1"/>
          <w:lang w:eastAsia="pl-PL"/>
        </w:rPr>
        <w:t>, Draby</w:t>
      </w:r>
      <w:r w:rsidRPr="00976C32">
        <w:rPr>
          <w:rFonts w:eastAsia="Times New Roman" w:cstheme="minorHAnsi"/>
          <w:b/>
          <w:color w:val="000000" w:themeColor="text1"/>
          <w:lang w:eastAsia="pl-PL"/>
        </w:rPr>
        <w:t xml:space="preserve"> – do 10 osób,</w:t>
      </w:r>
    </w:p>
    <w:p w:rsidR="00D24E31" w:rsidRPr="00976C32" w:rsidRDefault="00D24E31" w:rsidP="00D24E3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976C32">
        <w:rPr>
          <w:rFonts w:eastAsia="Times New Roman" w:cstheme="minorHAnsi"/>
          <w:b/>
          <w:color w:val="000000" w:themeColor="text1"/>
          <w:lang w:eastAsia="pl-PL"/>
        </w:rPr>
        <w:t xml:space="preserve">liczniejsze mogą być grupy z Herodem (maksymalnie do 12 osób). </w:t>
      </w:r>
    </w:p>
    <w:p w:rsidR="00D24E31" w:rsidRPr="00976C32" w:rsidRDefault="00D24E31" w:rsidP="00D24E31">
      <w:pPr>
        <w:pStyle w:val="Akapitzlist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:rsidR="00D24E31" w:rsidRPr="00976C32" w:rsidRDefault="00D24E31" w:rsidP="00D24E31">
      <w:pPr>
        <w:spacing w:after="0" w:line="240" w:lineRule="auto"/>
        <w:ind w:firstLine="360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976C32">
        <w:rPr>
          <w:rFonts w:eastAsia="Times New Roman" w:cstheme="minorHAnsi"/>
          <w:b/>
          <w:color w:val="000000" w:themeColor="text1"/>
          <w:lang w:eastAsia="pl-PL"/>
        </w:rPr>
        <w:t>Powyższe zastrzeżenie nie dotyczy ewentualnych instrumentalistów towarzyszących grupie.</w:t>
      </w:r>
    </w:p>
    <w:p w:rsidR="00D24E31" w:rsidRPr="00976C32" w:rsidRDefault="00D24E31" w:rsidP="00D24E31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:rsidR="00D24E31" w:rsidRPr="00976C32" w:rsidRDefault="00D24E31" w:rsidP="00D24E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976C32">
        <w:rPr>
          <w:rFonts w:eastAsia="Times New Roman" w:cstheme="minorHAnsi"/>
          <w:color w:val="000000" w:themeColor="text1"/>
          <w:lang w:eastAsia="pl-PL"/>
        </w:rPr>
        <w:t>Przedstawiany przez grupy program powinien odzwierciedlać tradycję kolędowania regionu, z którego się wywodzi.</w:t>
      </w:r>
    </w:p>
    <w:p w:rsidR="00D24E31" w:rsidRDefault="00D24E31" w:rsidP="00D24E31">
      <w:pPr>
        <w:pStyle w:val="Akapitzlist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976C32">
        <w:rPr>
          <w:rFonts w:eastAsia="Times New Roman" w:cstheme="minorHAnsi"/>
          <w:color w:val="000000" w:themeColor="text1"/>
          <w:lang w:eastAsia="pl-PL"/>
        </w:rPr>
        <w:t>Grupy nie powinny prezentować „jasełek”, stanowiących swoistą formę inscenizacji teatralnej, a wychodzącą poza tradycyjne formy kolędowania.</w:t>
      </w:r>
      <w:r w:rsidRPr="00976C32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</w:p>
    <w:p w:rsidR="00D24E31" w:rsidRPr="00976C32" w:rsidRDefault="00D24E31" w:rsidP="00D24E31">
      <w:pPr>
        <w:pStyle w:val="Akapitzlist"/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>
        <w:rPr>
          <w:rFonts w:eastAsia="Times New Roman" w:cstheme="minorHAnsi"/>
          <w:b/>
          <w:color w:val="000000" w:themeColor="text1"/>
          <w:lang w:eastAsia="pl-PL"/>
        </w:rPr>
        <w:t>K</w:t>
      </w:r>
      <w:r w:rsidRPr="00976C32">
        <w:rPr>
          <w:rFonts w:eastAsia="Times New Roman" w:cstheme="minorHAnsi"/>
          <w:b/>
          <w:color w:val="000000" w:themeColor="text1"/>
          <w:lang w:eastAsia="pl-PL"/>
        </w:rPr>
        <w:t xml:space="preserve">olęda Herody </w:t>
      </w:r>
      <w:r w:rsidRPr="00976C32">
        <w:rPr>
          <w:rFonts w:eastAsia="Times New Roman" w:cstheme="minorHAnsi"/>
          <w:color w:val="000000" w:themeColor="text1"/>
          <w:lang w:eastAsia="pl-PL"/>
        </w:rPr>
        <w:t>musi przedstawiać pierwotną, najstarszą jej formę, odnosząca się do wydarzeń ewangelicznych. Widowisko z p</w:t>
      </w:r>
      <w:r>
        <w:rPr>
          <w:rFonts w:eastAsia="Times New Roman" w:cstheme="minorHAnsi"/>
          <w:color w:val="000000" w:themeColor="text1"/>
          <w:lang w:eastAsia="pl-PL"/>
        </w:rPr>
        <w:t>o</w:t>
      </w:r>
      <w:r w:rsidRPr="00976C32">
        <w:rPr>
          <w:rFonts w:eastAsia="Times New Roman" w:cstheme="minorHAnsi"/>
          <w:color w:val="000000" w:themeColor="text1"/>
          <w:lang w:eastAsia="pl-PL"/>
        </w:rPr>
        <w:t>daniem i wskrzeszaniem turonia (czasem łączone z Herodami), winno być prezentowane jako oddzielne przedstawienie.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D24E31" w:rsidRPr="00976C32" w:rsidRDefault="00D24E31" w:rsidP="00D24E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76C32">
        <w:rPr>
          <w:rFonts w:eastAsia="Times New Roman" w:cstheme="minorHAnsi"/>
          <w:color w:val="000000" w:themeColor="text1"/>
          <w:lang w:eastAsia="pl-PL"/>
        </w:rPr>
        <w:lastRenderedPageBreak/>
        <w:t>Pożądanym jest, aby w przeglądzie wzięły udział grupy kolędnicze, które aktualnie chodzą po kolędzie.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D24E31" w:rsidRDefault="00D24E31" w:rsidP="00D24E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976C32">
        <w:rPr>
          <w:rFonts w:eastAsia="Times New Roman" w:cstheme="minorHAnsi"/>
          <w:b/>
          <w:color w:val="000000" w:themeColor="text1"/>
          <w:lang w:eastAsia="pl-PL"/>
        </w:rPr>
        <w:t>Czas występu wynosi 5 do 10 minut (wyjątek stanowi widowisko „Herody” i „Szopka kukiełkowa”- do 20 minut). Przekroczenie limitu czasu może być podstawą dla Jury do obniżenia punktowej oceny grupy.</w:t>
      </w:r>
    </w:p>
    <w:p w:rsidR="00D24E31" w:rsidRPr="00976C32" w:rsidRDefault="00D24E31" w:rsidP="00D24E31">
      <w:pPr>
        <w:pStyle w:val="Akapitzlist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D24E31" w:rsidRPr="00976C32" w:rsidRDefault="00D24E31" w:rsidP="00D24E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976C32">
        <w:rPr>
          <w:rFonts w:eastAsia="Times New Roman" w:cstheme="minorHAnsi"/>
          <w:color w:val="000000" w:themeColor="text1"/>
          <w:lang w:eastAsia="pl-PL"/>
        </w:rPr>
        <w:t xml:space="preserve">Grupy kolędnicze powinny występować w strojach właściwych dla przedstawianych postaci i posiadać rekwizyty z odpowiednich materiałów.  </w:t>
      </w:r>
    </w:p>
    <w:p w:rsidR="00D24E31" w:rsidRPr="00976C32" w:rsidRDefault="00D24E31" w:rsidP="00D24E31">
      <w:pPr>
        <w:pStyle w:val="Akapitzlist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D24E31" w:rsidRPr="00976C32" w:rsidRDefault="00D24E31" w:rsidP="00D24E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976C32">
        <w:rPr>
          <w:rFonts w:eastAsia="Times New Roman" w:cstheme="minorHAnsi"/>
          <w:color w:val="000000" w:themeColor="text1"/>
          <w:lang w:eastAsia="pl-PL"/>
        </w:rPr>
        <w:t>Wprowadza się zasadę, aby zgodnie z tradycją w grupach kolędniczych występowali wyłącznie mężczyźni dotyczy to również towarzyszących muzyk.</w:t>
      </w:r>
    </w:p>
    <w:p w:rsidR="00D24E31" w:rsidRPr="00976C32" w:rsidRDefault="00D24E31" w:rsidP="00D24E31">
      <w:pPr>
        <w:pStyle w:val="Akapitzlist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:rsidR="00D24E31" w:rsidRDefault="00D24E31" w:rsidP="00D24E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976C32">
        <w:rPr>
          <w:rFonts w:eastAsia="Times New Roman" w:cstheme="minorHAnsi"/>
          <w:b/>
          <w:color w:val="000000" w:themeColor="text1"/>
          <w:lang w:eastAsia="pl-PL"/>
        </w:rPr>
        <w:t>Wiek muzyków towarzyszących grupom kolędniczym  w kategorii dziecięcej i młodzieżowej nie może przekroczyć 18 lat.</w:t>
      </w:r>
    </w:p>
    <w:p w:rsidR="00D24E31" w:rsidRPr="00976C32" w:rsidRDefault="00D24E31" w:rsidP="00D24E31">
      <w:pPr>
        <w:pStyle w:val="Akapitzlist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:rsidR="00D24E31" w:rsidRDefault="00D24E31" w:rsidP="00D24E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976C32">
        <w:rPr>
          <w:rFonts w:eastAsia="Times New Roman" w:cstheme="minorHAnsi"/>
          <w:b/>
          <w:color w:val="000000" w:themeColor="text1"/>
          <w:lang w:eastAsia="pl-PL"/>
        </w:rPr>
        <w:t>Użycie niezgodnych z tradycją instrumentów (akordeon itp.) eliminuje grupę kolędnicza z udziału w prezentacjach konkursowych.</w:t>
      </w:r>
    </w:p>
    <w:p w:rsidR="00D24E31" w:rsidRPr="00976C32" w:rsidRDefault="00D24E31" w:rsidP="00D24E31">
      <w:pPr>
        <w:pStyle w:val="Akapitzlist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D24E31" w:rsidRPr="00976C32" w:rsidRDefault="00D24E31" w:rsidP="00D24E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976C32">
        <w:rPr>
          <w:rFonts w:eastAsia="Times New Roman" w:cstheme="minorHAnsi"/>
          <w:color w:val="000000" w:themeColor="text1"/>
          <w:lang w:eastAsia="pl-PL"/>
        </w:rPr>
        <w:t xml:space="preserve">Grupy kolędnicze – </w:t>
      </w:r>
      <w:r w:rsidRPr="00976C32">
        <w:rPr>
          <w:rFonts w:eastAsia="Times New Roman" w:cstheme="minorHAnsi"/>
          <w:b/>
          <w:color w:val="000000" w:themeColor="text1"/>
          <w:lang w:eastAsia="pl-PL"/>
        </w:rPr>
        <w:t xml:space="preserve">zdobywcy I </w:t>
      </w:r>
      <w:proofErr w:type="spellStart"/>
      <w:r w:rsidRPr="00976C32">
        <w:rPr>
          <w:rFonts w:eastAsia="Times New Roman" w:cstheme="minorHAnsi"/>
          <w:b/>
          <w:color w:val="000000" w:themeColor="text1"/>
          <w:lang w:eastAsia="pl-PL"/>
        </w:rPr>
        <w:t>i</w:t>
      </w:r>
      <w:proofErr w:type="spellEnd"/>
      <w:r w:rsidRPr="00976C32">
        <w:rPr>
          <w:rFonts w:eastAsia="Times New Roman" w:cstheme="minorHAnsi"/>
          <w:b/>
          <w:color w:val="000000" w:themeColor="text1"/>
          <w:lang w:eastAsia="pl-PL"/>
        </w:rPr>
        <w:t xml:space="preserve"> II miejsc</w:t>
      </w:r>
      <w:r w:rsidRPr="00976C32">
        <w:rPr>
          <w:rFonts w:eastAsia="Times New Roman" w:cstheme="minorHAnsi"/>
          <w:color w:val="000000" w:themeColor="text1"/>
          <w:lang w:eastAsia="pl-PL"/>
        </w:rPr>
        <w:t xml:space="preserve"> poprzedniego przeglądu mogą zostać zakwalifikowani do konkursu pod warunkiem przedstawienia nowego programu kolędniczego.</w:t>
      </w:r>
    </w:p>
    <w:p w:rsidR="00D24E31" w:rsidRPr="00976C32" w:rsidRDefault="00D24E31" w:rsidP="00D24E31">
      <w:pPr>
        <w:pStyle w:val="Akapitzlist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D24E31" w:rsidRPr="00976C32" w:rsidRDefault="00D24E31" w:rsidP="00D24E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976C32">
        <w:rPr>
          <w:rFonts w:eastAsia="Times New Roman" w:cstheme="minorHAnsi"/>
          <w:color w:val="000000" w:themeColor="text1"/>
          <w:lang w:eastAsia="pl-PL"/>
        </w:rPr>
        <w:t>Uczestnik może uczestniczyć jedynie w jednej grupie kolędniczej.</w:t>
      </w:r>
    </w:p>
    <w:p w:rsidR="00D24E31" w:rsidRPr="00976C32" w:rsidRDefault="00D24E31" w:rsidP="00D24E31">
      <w:pPr>
        <w:pStyle w:val="Akapitzlist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D24E31" w:rsidRDefault="00D24E31" w:rsidP="00D24E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976C32">
        <w:rPr>
          <w:rFonts w:eastAsia="Times New Roman" w:cstheme="minorHAnsi"/>
          <w:color w:val="000000" w:themeColor="text1"/>
          <w:lang w:eastAsia="pl-PL"/>
        </w:rPr>
        <w:t xml:space="preserve">Zgłoszenia do przeglądu wyłącznie na załączonych kartach zgłoszeń przyjmuje Gminny Ośrodek Kultury w Kamionce Wielkiej do </w:t>
      </w:r>
      <w:r w:rsidRPr="00976C32">
        <w:rPr>
          <w:rFonts w:eastAsia="Times New Roman" w:cstheme="minorHAnsi"/>
          <w:b/>
          <w:color w:val="000000" w:themeColor="text1"/>
          <w:lang w:eastAsia="pl-PL"/>
        </w:rPr>
        <w:t>dnia 05.01.2023 r do godz. 15.00</w:t>
      </w:r>
      <w:r>
        <w:rPr>
          <w:rFonts w:eastAsia="Times New Roman" w:cstheme="minorHAnsi"/>
          <w:b/>
          <w:color w:val="000000" w:themeColor="text1"/>
          <w:lang w:eastAsia="pl-PL"/>
        </w:rPr>
        <w:t>.</w:t>
      </w:r>
    </w:p>
    <w:p w:rsidR="00D24E31" w:rsidRPr="00E618DE" w:rsidRDefault="00D24E31" w:rsidP="00D24E31">
      <w:pPr>
        <w:pStyle w:val="Akapitzlist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D24E31" w:rsidRDefault="00D24E31" w:rsidP="00D24E31">
      <w:pPr>
        <w:pStyle w:val="Akapitzlist"/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E618DE">
        <w:rPr>
          <w:rFonts w:eastAsia="Times New Roman" w:cstheme="minorHAnsi"/>
          <w:color w:val="000000" w:themeColor="text1"/>
          <w:lang w:eastAsia="pl-PL"/>
        </w:rPr>
        <w:t>Do kart zgłoszeń dołączona jest klauzula RODO, którą powinni podpisać wszyscy członkowie grupy. W przypadku dzieci do lat 16 zgodę podpisują rodzice lub opiekunowie prawni. W razie zakwalifikowania grupy na Powiatowy Przegląd Grup Kolędniczych karta zgłoszenia i zgoda przechodzi automatycznie na ten przegląd.</w:t>
      </w:r>
    </w:p>
    <w:p w:rsidR="00D24E31" w:rsidRPr="00E618DE" w:rsidRDefault="00D24E31" w:rsidP="00D24E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976C32">
        <w:rPr>
          <w:rFonts w:eastAsia="Times New Roman" w:cstheme="minorHAnsi"/>
          <w:color w:val="000000" w:themeColor="text1"/>
          <w:lang w:eastAsia="pl-PL"/>
        </w:rPr>
        <w:t xml:space="preserve">Oceny przedstawionych przez grupy programów dokona powołana przez  Organizatora przeglądu Komisja Artystyczna,  według ustalonych przez siebie kryteriów, w oparciu o niniejszy regulamin. </w:t>
      </w:r>
    </w:p>
    <w:p w:rsidR="00D24E31" w:rsidRPr="00E618DE" w:rsidRDefault="00D24E31" w:rsidP="00D24E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E618DE">
        <w:rPr>
          <w:rFonts w:eastAsia="Times New Roman" w:cstheme="minorHAnsi"/>
          <w:color w:val="000000" w:themeColor="text1"/>
          <w:lang w:eastAsia="pl-PL"/>
        </w:rPr>
        <w:t>Grupy kolędnicze – zdobywcy trzech pierwszych miejsc  otrzymają nagrody pieniężne (w zależności od posiadanych środków) przelewem na podane w karcie zgłoszenia konto bankowe. Zastrzega się prawo późniejszego przekazania grupom nagród. Ponadto laureaci przeglądu otrzymają dyplomy.</w:t>
      </w:r>
    </w:p>
    <w:p w:rsidR="00D24E31" w:rsidRPr="00E618DE" w:rsidRDefault="00D24E31" w:rsidP="00D24E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E618DE">
        <w:rPr>
          <w:rFonts w:eastAsia="Times New Roman" w:cstheme="minorHAnsi"/>
          <w:color w:val="000000" w:themeColor="text1"/>
          <w:lang w:eastAsia="pl-PL"/>
        </w:rPr>
        <w:t>Werdykt Jury jest nieodwołalny i nie podlega zaskarżeniu.</w:t>
      </w:r>
    </w:p>
    <w:p w:rsidR="00D24E31" w:rsidRPr="00E618DE" w:rsidRDefault="00D24E31" w:rsidP="00D24E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E618DE">
        <w:rPr>
          <w:rFonts w:eastAsia="Times New Roman" w:cstheme="minorHAnsi"/>
          <w:color w:val="000000" w:themeColor="text1"/>
          <w:lang w:eastAsia="pl-PL"/>
        </w:rPr>
        <w:t>Ogłoszenie wyników opublikowane zostaną na stronie internetowej Organizatora. Nagrane występy zostaną zarchiwizowane przez Organizatora w celach dokumentacyjnych, edukacyjnych i promocyjnych.</w:t>
      </w:r>
    </w:p>
    <w:p w:rsidR="00D24E31" w:rsidRPr="00E618DE" w:rsidRDefault="00D24E31" w:rsidP="00D24E3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E618DE">
        <w:rPr>
          <w:rFonts w:eastAsia="Times New Roman" w:cstheme="minorHAnsi"/>
          <w:color w:val="000000" w:themeColor="text1"/>
          <w:lang w:eastAsia="pl-PL"/>
        </w:rPr>
        <w:t>Interpretacja postanowień niniejszego regulaminu należy do wyłączności Organizatora.</w:t>
      </w:r>
    </w:p>
    <w:p w:rsidR="00D24E31" w:rsidRPr="00976C32" w:rsidRDefault="00D24E31" w:rsidP="00D24E31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:rsidR="00D24E31" w:rsidRPr="00976C32" w:rsidRDefault="00D24E31" w:rsidP="00D24E31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:rsidR="00D24E31" w:rsidRPr="00E618DE" w:rsidRDefault="00D24E31" w:rsidP="00D24E31">
      <w:pPr>
        <w:pStyle w:val="Akapitzlist"/>
        <w:numPr>
          <w:ilvl w:val="0"/>
          <w:numId w:val="8"/>
        </w:numPr>
        <w:spacing w:after="0" w:line="240" w:lineRule="auto"/>
        <w:rPr>
          <w:rFonts w:eastAsia="Times New Roman" w:cstheme="minorHAnsi"/>
          <w:i/>
          <w:iCs/>
          <w:color w:val="000000" w:themeColor="text1"/>
          <w:lang w:eastAsia="pl-PL"/>
        </w:rPr>
      </w:pPr>
      <w:r w:rsidRPr="00E618DE">
        <w:rPr>
          <w:rFonts w:eastAsia="Times New Roman" w:cstheme="minorHAnsi"/>
          <w:i/>
          <w:iCs/>
          <w:color w:val="000000" w:themeColor="text1"/>
          <w:lang w:eastAsia="pl-PL"/>
        </w:rPr>
        <w:t>INNE</w:t>
      </w:r>
    </w:p>
    <w:p w:rsidR="00D24E31" w:rsidRDefault="00D24E31" w:rsidP="00D24E31">
      <w:pPr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</w:p>
    <w:p w:rsidR="00D24E31" w:rsidRPr="00E618DE" w:rsidRDefault="00D24E31" w:rsidP="00D24E31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color w:val="000000" w:themeColor="text1"/>
          <w:lang w:eastAsia="pl-PL"/>
        </w:rPr>
      </w:pPr>
      <w:r w:rsidRPr="00E618DE">
        <w:rPr>
          <w:rFonts w:eastAsia="Times New Roman" w:cstheme="minorHAnsi"/>
          <w:b/>
          <w:color w:val="000000" w:themeColor="text1"/>
          <w:lang w:eastAsia="pl-PL"/>
        </w:rPr>
        <w:t>Wszelkie informacje na temat Powiatowego Przeglądu Grup Kolędniczych będą podane na stronie Gminnego Ośrodka Kultury:</w:t>
      </w:r>
      <w:r w:rsidRPr="00E618DE">
        <w:rPr>
          <w:rFonts w:eastAsia="Times New Roman" w:cstheme="minorHAnsi"/>
          <w:bCs/>
          <w:color w:val="000000" w:themeColor="text1"/>
          <w:lang w:eastAsia="pl-PL"/>
        </w:rPr>
        <w:t xml:space="preserve"> </w:t>
      </w:r>
      <w:hyperlink r:id="rId11" w:history="1">
        <w:r w:rsidRPr="001C2F79">
          <w:rPr>
            <w:rStyle w:val="Hipercze"/>
            <w:rFonts w:eastAsia="Times New Roman" w:cstheme="minorHAnsi"/>
            <w:b/>
            <w:i/>
            <w:iCs/>
            <w:lang w:eastAsia="pl-PL"/>
          </w:rPr>
          <w:t>www.gokkamionka.iaw.pl</w:t>
        </w:r>
      </w:hyperlink>
    </w:p>
    <w:p w:rsidR="00D24E31" w:rsidRPr="00E618DE" w:rsidRDefault="00D24E31" w:rsidP="00D24E31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color w:val="000000" w:themeColor="text1"/>
          <w:lang w:eastAsia="pl-PL"/>
        </w:rPr>
      </w:pPr>
      <w:r w:rsidRPr="00E618DE">
        <w:rPr>
          <w:rFonts w:eastAsia="Times New Roman" w:cstheme="minorHAnsi"/>
          <w:lang w:eastAsia="pl-PL"/>
        </w:rPr>
        <w:lastRenderedPageBreak/>
        <w:t>Informacji o przeglądzie udziela</w:t>
      </w:r>
      <w:r>
        <w:rPr>
          <w:rFonts w:eastAsia="Times New Roman" w:cstheme="minorHAnsi"/>
          <w:lang w:eastAsia="pl-PL"/>
        </w:rPr>
        <w:t>ją</w:t>
      </w:r>
      <w:r w:rsidRPr="00E618DE">
        <w:rPr>
          <w:rFonts w:eastAsia="Times New Roman" w:cstheme="minorHAnsi"/>
          <w:lang w:eastAsia="pl-PL"/>
        </w:rPr>
        <w:t xml:space="preserve"> telefonicznie 18/445 60 29, </w:t>
      </w:r>
      <w:r>
        <w:rPr>
          <w:rFonts w:eastAsia="Times New Roman" w:cstheme="minorHAnsi"/>
          <w:lang w:eastAsia="pl-PL"/>
        </w:rPr>
        <w:t xml:space="preserve"> +48 </w:t>
      </w:r>
      <w:r w:rsidRPr="00E618DE">
        <w:rPr>
          <w:rFonts w:eastAsia="Times New Roman" w:cstheme="minorHAnsi"/>
          <w:lang w:eastAsia="pl-PL"/>
        </w:rPr>
        <w:t xml:space="preserve">579471134 </w:t>
      </w:r>
    </w:p>
    <w:p w:rsidR="00D24E31" w:rsidRDefault="00D24E31" w:rsidP="00D24E31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E618DE">
        <w:rPr>
          <w:rFonts w:eastAsia="Times New Roman" w:cstheme="minorHAnsi"/>
          <w:lang w:eastAsia="pl-PL"/>
        </w:rPr>
        <w:t xml:space="preserve">Magdalena Dąbrowska – Dyrektor GOK </w:t>
      </w:r>
    </w:p>
    <w:p w:rsidR="00D24E31" w:rsidRPr="00E618DE" w:rsidRDefault="00D24E31" w:rsidP="00D24E31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color w:val="000000" w:themeColor="text1"/>
          <w:lang w:eastAsia="pl-PL"/>
        </w:rPr>
      </w:pPr>
      <w:r w:rsidRPr="00E618DE">
        <w:rPr>
          <w:rFonts w:eastAsia="Times New Roman" w:cstheme="minorHAnsi"/>
          <w:lang w:eastAsia="pl-PL"/>
        </w:rPr>
        <w:t xml:space="preserve">Grażyna Michalik- Specjalista ds. org. imprez </w:t>
      </w:r>
    </w:p>
    <w:p w:rsidR="00D24E31" w:rsidRPr="00976C32" w:rsidRDefault="00D24E31" w:rsidP="00D24E31">
      <w:pPr>
        <w:spacing w:after="0" w:line="240" w:lineRule="auto"/>
        <w:rPr>
          <w:rFonts w:eastAsia="Times New Roman" w:cstheme="minorHAnsi"/>
          <w:lang w:eastAsia="pl-PL"/>
        </w:rPr>
      </w:pP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976C32">
        <w:rPr>
          <w:rFonts w:eastAsia="Times New Roman" w:cstheme="minorHAnsi"/>
          <w:b/>
          <w:lang w:eastAsia="pl-PL"/>
        </w:rPr>
        <w:t>KLAUZULA DOTYCZĄCA AUTORSKICH PRAW MAJĄTKOWYCH, WIZERUNKU I DANYCH OSOBOWYCH: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6C32">
        <w:rPr>
          <w:rFonts w:eastAsia="Times New Roman" w:cstheme="minorHAnsi"/>
          <w:lang w:eastAsia="pl-PL"/>
        </w:rPr>
        <w:t xml:space="preserve">1. Uczestnicy przenoszą nieodpłatnie na Gminny Ośrodek Kultury w Kamionce Wielkiej  swoje prawa majątkowe do artystycznych </w:t>
      </w:r>
      <w:proofErr w:type="spellStart"/>
      <w:r w:rsidRPr="00976C32">
        <w:rPr>
          <w:rFonts w:eastAsia="Times New Roman" w:cstheme="minorHAnsi"/>
          <w:lang w:eastAsia="pl-PL"/>
        </w:rPr>
        <w:t>wykonań</w:t>
      </w:r>
      <w:proofErr w:type="spellEnd"/>
      <w:r w:rsidRPr="00976C32">
        <w:rPr>
          <w:rFonts w:eastAsia="Times New Roman" w:cstheme="minorHAnsi"/>
          <w:lang w:eastAsia="pl-PL"/>
        </w:rPr>
        <w:t xml:space="preserve"> zaprezentowanych podczas przeglądu, w celu wykorzystania ich przez Organizatora w sposób nieograniczony terytorialnie i czasowo na następujących polach eksploatacji: 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6C32">
        <w:rPr>
          <w:rFonts w:eastAsia="Times New Roman" w:cstheme="minorHAnsi"/>
          <w:lang w:eastAsia="pl-PL"/>
        </w:rPr>
        <w:t xml:space="preserve">a) utrwalania (zapisu) na wszelkich możliwych formach jak: fotografia, audio, video; 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6C32">
        <w:rPr>
          <w:rFonts w:eastAsia="Times New Roman" w:cstheme="minorHAnsi"/>
          <w:lang w:eastAsia="pl-PL"/>
        </w:rPr>
        <w:t xml:space="preserve">b) zwielokrotnienia na wszelkich nośnikach dźwięku i obrazu; 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6C32">
        <w:rPr>
          <w:rFonts w:eastAsia="Times New Roman" w:cstheme="minorHAnsi"/>
          <w:lang w:eastAsia="pl-PL"/>
        </w:rPr>
        <w:t>c) wprowadzenia do pamięci komputera oraz sieci Internet;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6C32">
        <w:rPr>
          <w:rFonts w:eastAsia="Times New Roman" w:cstheme="minorHAnsi"/>
          <w:lang w:eastAsia="pl-PL"/>
        </w:rPr>
        <w:t xml:space="preserve"> d) publicznego odtwarzania, wyświetlania.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6C32">
        <w:rPr>
          <w:rFonts w:eastAsia="Times New Roman" w:cstheme="minorHAnsi"/>
          <w:lang w:eastAsia="pl-PL"/>
        </w:rPr>
        <w:t xml:space="preserve">2.  Uczestnicy Przeglądu udzielają organizatorowi zezwolenia na rozpowszechnianie swojego wizerunku utrwalonego za pomocą wszelkich technik audiowizualnych i nagraniowych w związku z udziałem w wydarzeniu.                                                                                         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6C32">
        <w:rPr>
          <w:rFonts w:eastAsia="Times New Roman" w:cstheme="minorHAnsi"/>
          <w:lang w:eastAsia="pl-PL"/>
        </w:rPr>
        <w:t>3.  Uczestnicy podają organizatorowi dane osobowe w związku z udziałem  w Przeglądzie dla potrzeb niezbędnych do realizacji wydarzenia oraz prowadzonej działalności kulturalnej i promocyjnej GOK w Kamionce Wielkiej, w celu umieszczania ich na stronie internetowej GOK w Kamionce Wielkiej</w:t>
      </w:r>
      <w:r w:rsidRPr="00976C32">
        <w:rPr>
          <w:rFonts w:eastAsia="Times New Roman" w:cstheme="minorHAnsi"/>
          <w:b/>
          <w:color w:val="00B050"/>
          <w:lang w:eastAsia="pl-PL"/>
        </w:rPr>
        <w:t>.</w:t>
      </w:r>
      <w:r w:rsidRPr="00976C32">
        <w:rPr>
          <w:rFonts w:eastAsia="Times New Roman" w:cstheme="minorHAnsi"/>
          <w:b/>
          <w:color w:val="C00000"/>
          <w:lang w:eastAsia="pl-PL"/>
        </w:rPr>
        <w:t xml:space="preserve"> 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76C32">
        <w:rPr>
          <w:rFonts w:eastAsia="Times New Roman" w:cstheme="minorHAnsi"/>
          <w:lang w:eastAsia="pl-PL"/>
        </w:rPr>
        <w:t>4.   Uczestnicy wyrażają zgodę na udostępnianie swoich danych Organizatorowi przeglądu.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76C32">
        <w:rPr>
          <w:rFonts w:eastAsia="Times New Roman" w:cstheme="minorHAnsi"/>
          <w:color w:val="000000" w:themeColor="text1"/>
          <w:lang w:eastAsia="pl-PL"/>
        </w:rPr>
        <w:t>KLAUZULA INFORMACYJNA O OCHRONIE DANYCH OSOBOWYH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976C32">
        <w:rPr>
          <w:rFonts w:eastAsia="Times New Roman" w:cstheme="minorHAnsi"/>
          <w:color w:val="000000" w:themeColor="text1"/>
          <w:lang w:eastAsia="pl-PL"/>
        </w:rPr>
        <w:t>Zgodnie z art. 13 Rozporządzenia Parlamentu Europejskiego i Rady (UE) 2016/679 z dn. 27 kwietnia 2016 r. w sprawie ochrony osób fizycznych w związku z przetwarzaniem danych osobowych i w sprawie swobodnego przepływu takich danych oraz uchylenia dyrektywy  95/46/WE (dalej „RODO”) i ustawa z dn. 10 maja 2018 r.  (Dz. U. 2018 poz. 1000), Gminny Ośrodek Kultury w Kamionce Wielkiej przedstawia podstawowe informacje dotyczące przetwarzania danych osobowych pozyskanych w związku z realizacją przeglądu: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6C32">
        <w:rPr>
          <w:rFonts w:eastAsia="Times New Roman" w:cstheme="minorHAnsi"/>
          <w:lang w:eastAsia="pl-PL"/>
        </w:rPr>
        <w:t xml:space="preserve">1. Administratorem danych osobowych jest Gminny Ośrodek Kultury w Kamionce Wielkiej, tel. 18/445 60 29, e-mail </w:t>
      </w:r>
      <w:hyperlink r:id="rId12" w:history="1">
        <w:r w:rsidRPr="00976C32">
          <w:rPr>
            <w:rStyle w:val="Hipercze"/>
            <w:rFonts w:eastAsia="Times New Roman" w:cstheme="minorHAnsi"/>
            <w:lang w:eastAsia="pl-PL"/>
          </w:rPr>
          <w:t>gok@kamionkawielka.pl</w:t>
        </w:r>
      </w:hyperlink>
      <w:r w:rsidRPr="00976C32">
        <w:rPr>
          <w:rFonts w:eastAsia="Times New Roman" w:cstheme="minorHAnsi"/>
          <w:lang w:eastAsia="pl-PL"/>
        </w:rPr>
        <w:t xml:space="preserve">, działający jako administrator danych osobowych. GOK w Kamionce Wielkiej wyznaczył Inspektora Ochrony Danych, z którym można skontaktować się za pomocą adresu: </w:t>
      </w:r>
      <w:hyperlink r:id="rId13" w:history="1">
        <w:r w:rsidRPr="00976C32">
          <w:rPr>
            <w:rFonts w:eastAsia="Times New Roman" w:cstheme="minorHAnsi"/>
            <w:lang w:eastAsia="pl-PL"/>
          </w:rPr>
          <w:t>iodo@kamionka.iap.pl</w:t>
        </w:r>
      </w:hyperlink>
      <w:r w:rsidRPr="00976C32">
        <w:rPr>
          <w:rFonts w:eastAsia="Times New Roman" w:cstheme="minorHAnsi"/>
          <w:lang w:eastAsia="pl-PL"/>
        </w:rPr>
        <w:t xml:space="preserve">. 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6C32">
        <w:rPr>
          <w:rFonts w:eastAsia="Times New Roman" w:cstheme="minorHAnsi"/>
          <w:lang w:eastAsia="pl-PL"/>
        </w:rPr>
        <w:t xml:space="preserve">Dane osobowe pozyskiwane są i będą przetwarzane w szczególności w celu naboru uczestników i realizacji Przeglądu, jego promocji oraz w celach archiwalnych na postawie art. 6 ust. 1 lit. a), c) i e) RODO. 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6C32">
        <w:rPr>
          <w:rFonts w:eastAsia="Times New Roman" w:cstheme="minorHAnsi"/>
          <w:lang w:eastAsia="pl-PL"/>
        </w:rPr>
        <w:t xml:space="preserve">2. Administrator informuje, że zainteresowanym przysługują następujące prawa (na zasadach wynikających z RODO): </w:t>
      </w:r>
    </w:p>
    <w:p w:rsidR="00D24E31" w:rsidRPr="00976C32" w:rsidRDefault="00D24E31" w:rsidP="00D24E31">
      <w:pPr>
        <w:spacing w:after="0" w:line="240" w:lineRule="auto"/>
        <w:ind w:firstLine="426"/>
        <w:jc w:val="both"/>
        <w:rPr>
          <w:rFonts w:eastAsia="Times New Roman" w:cstheme="minorHAnsi"/>
          <w:lang w:eastAsia="pl-PL"/>
        </w:rPr>
      </w:pPr>
      <w:r w:rsidRPr="00976C32">
        <w:rPr>
          <w:rFonts w:eastAsia="Times New Roman" w:cstheme="minorHAnsi"/>
          <w:lang w:eastAsia="pl-PL"/>
        </w:rPr>
        <w:t>1) dostępu do treści swoich danych osobowych (art. 15 RODO);</w:t>
      </w:r>
    </w:p>
    <w:p w:rsidR="00D24E31" w:rsidRPr="00976C32" w:rsidRDefault="00D24E31" w:rsidP="00D24E31">
      <w:pPr>
        <w:spacing w:after="0" w:line="240" w:lineRule="auto"/>
        <w:ind w:firstLine="426"/>
        <w:jc w:val="both"/>
        <w:rPr>
          <w:rFonts w:eastAsia="Times New Roman" w:cstheme="minorHAnsi"/>
          <w:lang w:eastAsia="pl-PL"/>
        </w:rPr>
      </w:pPr>
      <w:r w:rsidRPr="00976C32">
        <w:rPr>
          <w:rFonts w:eastAsia="Times New Roman" w:cstheme="minorHAnsi"/>
          <w:lang w:eastAsia="pl-PL"/>
        </w:rPr>
        <w:t xml:space="preserve">2) sprostowania (poprawienia) nieprawidłowych danych (art. 16 RODO); </w:t>
      </w:r>
    </w:p>
    <w:p w:rsidR="00D24E31" w:rsidRPr="00976C32" w:rsidRDefault="00D24E31" w:rsidP="00D24E31">
      <w:pPr>
        <w:spacing w:after="0" w:line="240" w:lineRule="auto"/>
        <w:ind w:firstLine="426"/>
        <w:jc w:val="both"/>
        <w:rPr>
          <w:rFonts w:eastAsia="Times New Roman" w:cstheme="minorHAnsi"/>
          <w:lang w:eastAsia="pl-PL"/>
        </w:rPr>
      </w:pPr>
      <w:r w:rsidRPr="00976C32">
        <w:rPr>
          <w:rFonts w:eastAsia="Times New Roman" w:cstheme="minorHAnsi"/>
          <w:lang w:eastAsia="pl-PL"/>
        </w:rPr>
        <w:t xml:space="preserve">3) usunięcia danych przetwarzanych bezpodstawnie i bezprawnie (prawo do   bycia zapomnianym – w art. 17 RODO); </w:t>
      </w:r>
    </w:p>
    <w:p w:rsidR="00D24E31" w:rsidRPr="00976C32" w:rsidRDefault="00D24E31" w:rsidP="00D24E31">
      <w:pPr>
        <w:spacing w:after="0" w:line="240" w:lineRule="auto"/>
        <w:ind w:firstLine="426"/>
        <w:jc w:val="both"/>
        <w:rPr>
          <w:rFonts w:eastAsia="Times New Roman" w:cstheme="minorHAnsi"/>
          <w:lang w:eastAsia="pl-PL"/>
        </w:rPr>
      </w:pPr>
      <w:r w:rsidRPr="00976C32">
        <w:rPr>
          <w:rFonts w:eastAsia="Times New Roman" w:cstheme="minorHAnsi"/>
          <w:lang w:eastAsia="pl-PL"/>
        </w:rPr>
        <w:t xml:space="preserve">4) ograniczenia przetwarzania danych (tzn. wstrzymanie operacji na danych lub nieusuwanie danych – stosownie do złożonego wniosku – art. 18 RODO); </w:t>
      </w:r>
    </w:p>
    <w:p w:rsidR="00D24E31" w:rsidRPr="00976C32" w:rsidRDefault="00D24E31" w:rsidP="00D24E31">
      <w:pPr>
        <w:spacing w:after="0" w:line="240" w:lineRule="auto"/>
        <w:ind w:firstLine="426"/>
        <w:jc w:val="both"/>
        <w:rPr>
          <w:rFonts w:eastAsia="Times New Roman" w:cstheme="minorHAnsi"/>
          <w:lang w:eastAsia="pl-PL"/>
        </w:rPr>
      </w:pPr>
      <w:r w:rsidRPr="00976C32">
        <w:rPr>
          <w:rFonts w:eastAsia="Times New Roman" w:cstheme="minorHAnsi"/>
          <w:lang w:eastAsia="pl-PL"/>
        </w:rPr>
        <w:t xml:space="preserve">5) prawo do wniesienia sprzeciwu wobec przetwarzania danych   w przypadkach wskazanych w art. 21 RODO – tj. wobec przetwarzania danych osobowych opartych na podstawie art. 6 ust. 1 lit. f); </w:t>
      </w:r>
    </w:p>
    <w:p w:rsidR="00D24E31" w:rsidRPr="00976C32" w:rsidRDefault="00D24E31" w:rsidP="00D24E31">
      <w:pPr>
        <w:spacing w:after="0" w:line="240" w:lineRule="auto"/>
        <w:ind w:firstLine="426"/>
        <w:jc w:val="both"/>
        <w:rPr>
          <w:rFonts w:eastAsia="Times New Roman" w:cstheme="minorHAnsi"/>
          <w:lang w:eastAsia="pl-PL"/>
        </w:rPr>
      </w:pPr>
      <w:r w:rsidRPr="00976C32">
        <w:rPr>
          <w:rFonts w:eastAsia="Times New Roman" w:cstheme="minorHAnsi"/>
          <w:lang w:eastAsia="pl-PL"/>
        </w:rPr>
        <w:lastRenderedPageBreak/>
        <w:t xml:space="preserve">6) prawo do przenoszenia danych przetwarzanych w sposób zautomatyzowany na zasadach określonych w art. 20 RODO, co oznacza, iż mają Państwo prawo żądać, by Państwa dane osobowe zostały przesłane przez nas bezpośrednio innemu administratorowi, o ile jest to technicznie możliwe; </w:t>
      </w:r>
    </w:p>
    <w:p w:rsidR="00D24E31" w:rsidRPr="00976C32" w:rsidRDefault="00D24E31" w:rsidP="00D24E31">
      <w:pPr>
        <w:spacing w:after="0" w:line="240" w:lineRule="auto"/>
        <w:ind w:firstLine="426"/>
        <w:jc w:val="both"/>
        <w:rPr>
          <w:rFonts w:eastAsia="Times New Roman" w:cstheme="minorHAnsi"/>
          <w:lang w:eastAsia="pl-PL"/>
        </w:rPr>
      </w:pPr>
      <w:r w:rsidRPr="00976C32">
        <w:rPr>
          <w:rFonts w:eastAsia="Times New Roman" w:cstheme="minorHAnsi"/>
          <w:lang w:eastAsia="pl-PL"/>
        </w:rPr>
        <w:t xml:space="preserve">7) prawo do wniesienia skargi do organu nadzorczego – o ile uznają Państwo, że przetwarzanie danych osobowych odbywa się z naruszeniem RODO do Prezesa Urzędu Ochrony Danych Osobowych. 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color w:val="FF0000"/>
          <w:lang w:eastAsia="pl-PL"/>
        </w:rPr>
      </w:pPr>
      <w:r w:rsidRPr="00976C32">
        <w:rPr>
          <w:rFonts w:eastAsia="Times New Roman" w:cstheme="minorHAnsi"/>
          <w:lang w:eastAsia="pl-PL"/>
        </w:rPr>
        <w:t xml:space="preserve">3. Dane osobowe będą przetwarzane i przechowywane przez okres niezbędny do realizacji wskazanych celów, zgodnie z kryteriami określonymi w przepisach prawa lub w przypadku udzielonej zgody, do momentu wycofania zgody, bez wpływu na zgodność z prawem przetwarzania, którego dokonano na podstawie zgody przed jej cofnięciem. 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6C32">
        <w:rPr>
          <w:rFonts w:eastAsia="Times New Roman" w:cstheme="minorHAnsi"/>
          <w:lang w:eastAsia="pl-PL"/>
        </w:rPr>
        <w:t>4. Odbiorcami danych osobowych będą podmioty uprawnione do otrzymania danych osobowych na podstawie przepisów prawa lub podmioty, którym Administrator powierzy realizację usług związanych z realizowanym Przeglądem lub którym udostępni dane w celu realizacji Przeglądu.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6C32">
        <w:rPr>
          <w:rFonts w:eastAsia="Times New Roman" w:cstheme="minorHAnsi"/>
          <w:lang w:eastAsia="pl-PL"/>
        </w:rPr>
        <w:t xml:space="preserve"> 5. Podanie danych jest dobrowolne, jednak konsekwencją niepodania danych osobowych jest brak możliwości udziału w organizowanym Przeglądzie. 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6C32">
        <w:rPr>
          <w:rFonts w:eastAsia="Times New Roman" w:cstheme="minorHAnsi"/>
          <w:lang w:eastAsia="pl-PL"/>
        </w:rPr>
        <w:t>UWAGA!</w:t>
      </w: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24E31" w:rsidRPr="00976C32" w:rsidRDefault="00D24E31" w:rsidP="00D24E3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76C32">
        <w:rPr>
          <w:rFonts w:eastAsia="Times New Roman" w:cstheme="minorHAnsi"/>
          <w:lang w:eastAsia="pl-PL"/>
        </w:rPr>
        <w:t>Organizator zastrzega sobie prawo</w:t>
      </w:r>
      <w:r>
        <w:rPr>
          <w:rFonts w:eastAsia="Times New Roman" w:cstheme="minorHAnsi"/>
          <w:lang w:eastAsia="pl-PL"/>
        </w:rPr>
        <w:t xml:space="preserve"> </w:t>
      </w:r>
      <w:r w:rsidRPr="00976C32">
        <w:rPr>
          <w:rFonts w:eastAsia="Times New Roman" w:cstheme="minorHAnsi"/>
          <w:lang w:eastAsia="pl-PL"/>
        </w:rPr>
        <w:t xml:space="preserve">zmiany regulaminu lub warunków realizacji </w:t>
      </w:r>
      <w:r>
        <w:rPr>
          <w:rFonts w:eastAsia="Times New Roman" w:cstheme="minorHAnsi"/>
          <w:lang w:eastAsia="pl-PL"/>
        </w:rPr>
        <w:t>przeglądu</w:t>
      </w:r>
      <w:r w:rsidRPr="00976C32">
        <w:rPr>
          <w:rFonts w:eastAsia="Times New Roman" w:cstheme="minorHAnsi"/>
          <w:lang w:eastAsia="pl-PL"/>
        </w:rPr>
        <w:t xml:space="preserve"> w przypadku wprowadzenia odgórnych wytycznych związanych z epidemią. Przebieg tegorocznej edycji </w:t>
      </w:r>
      <w:r>
        <w:rPr>
          <w:rFonts w:eastAsia="Times New Roman" w:cstheme="minorHAnsi"/>
          <w:lang w:eastAsia="pl-PL"/>
        </w:rPr>
        <w:t>przeglądu</w:t>
      </w:r>
      <w:r w:rsidRPr="00976C32">
        <w:rPr>
          <w:rFonts w:eastAsia="Times New Roman" w:cstheme="minorHAnsi"/>
          <w:lang w:eastAsia="pl-PL"/>
        </w:rPr>
        <w:t xml:space="preserve"> odpowiada na potrzebę realizacji wydarzeń kulturalnych z zachowaniem procedur bezpieczeństwa w trakcie epidemii wirusa SARS-CoV-</w:t>
      </w:r>
      <w:r>
        <w:rPr>
          <w:rFonts w:eastAsia="Times New Roman" w:cstheme="minorHAnsi"/>
          <w:lang w:eastAsia="pl-PL"/>
        </w:rPr>
        <w:t>2.</w:t>
      </w:r>
    </w:p>
    <w:p w:rsidR="00D24E31" w:rsidRPr="00366242" w:rsidRDefault="00D24E31" w:rsidP="00D24E31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pl-PL"/>
        </w:rPr>
      </w:pPr>
    </w:p>
    <w:p w:rsidR="007A2682" w:rsidRDefault="007A2682"/>
    <w:sectPr w:rsidR="007A268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2F" w:rsidRDefault="00EB3D2F" w:rsidP="00D24E31">
      <w:pPr>
        <w:spacing w:after="0" w:line="240" w:lineRule="auto"/>
      </w:pPr>
      <w:r>
        <w:separator/>
      </w:r>
    </w:p>
  </w:endnote>
  <w:endnote w:type="continuationSeparator" w:id="0">
    <w:p w:rsidR="00EB3D2F" w:rsidRDefault="00EB3D2F" w:rsidP="00D2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31" w:rsidRDefault="00D24E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31" w:rsidRDefault="00D24E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31" w:rsidRDefault="00D24E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2F" w:rsidRDefault="00EB3D2F" w:rsidP="00D24E31">
      <w:pPr>
        <w:spacing w:after="0" w:line="240" w:lineRule="auto"/>
      </w:pPr>
      <w:r>
        <w:separator/>
      </w:r>
    </w:p>
  </w:footnote>
  <w:footnote w:type="continuationSeparator" w:id="0">
    <w:p w:rsidR="00EB3D2F" w:rsidRDefault="00EB3D2F" w:rsidP="00D2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31" w:rsidRDefault="00D24E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31" w:rsidRDefault="00D24E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31" w:rsidRDefault="00D24E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1A00"/>
    <w:multiLevelType w:val="hybridMultilevel"/>
    <w:tmpl w:val="59C41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80709"/>
    <w:multiLevelType w:val="hybridMultilevel"/>
    <w:tmpl w:val="D564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E19CB"/>
    <w:multiLevelType w:val="hybridMultilevel"/>
    <w:tmpl w:val="DC7E6B1C"/>
    <w:lvl w:ilvl="0" w:tplc="25FEC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13CA8"/>
    <w:multiLevelType w:val="hybridMultilevel"/>
    <w:tmpl w:val="48C06FD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522E1"/>
    <w:multiLevelType w:val="hybridMultilevel"/>
    <w:tmpl w:val="B06A4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0E9"/>
    <w:multiLevelType w:val="hybridMultilevel"/>
    <w:tmpl w:val="3A02C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A3AE0"/>
    <w:multiLevelType w:val="hybridMultilevel"/>
    <w:tmpl w:val="0D4684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DC36BFA"/>
    <w:multiLevelType w:val="hybridMultilevel"/>
    <w:tmpl w:val="7A72F7D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31"/>
    <w:rsid w:val="007A2682"/>
    <w:rsid w:val="00D10EE4"/>
    <w:rsid w:val="00D24E31"/>
    <w:rsid w:val="00DB41E8"/>
    <w:rsid w:val="00EB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24E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4E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4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E31"/>
  </w:style>
  <w:style w:type="paragraph" w:styleId="Stopka">
    <w:name w:val="footer"/>
    <w:basedOn w:val="Normalny"/>
    <w:link w:val="StopkaZnak"/>
    <w:uiPriority w:val="99"/>
    <w:unhideWhenUsed/>
    <w:rsid w:val="00D24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E31"/>
  </w:style>
  <w:style w:type="paragraph" w:styleId="Tekstdymka">
    <w:name w:val="Balloon Text"/>
    <w:basedOn w:val="Normalny"/>
    <w:link w:val="TekstdymkaZnak"/>
    <w:uiPriority w:val="99"/>
    <w:semiHidden/>
    <w:unhideWhenUsed/>
    <w:rsid w:val="00DB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E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24E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4E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4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E31"/>
  </w:style>
  <w:style w:type="paragraph" w:styleId="Stopka">
    <w:name w:val="footer"/>
    <w:basedOn w:val="Normalny"/>
    <w:link w:val="StopkaZnak"/>
    <w:uiPriority w:val="99"/>
    <w:unhideWhenUsed/>
    <w:rsid w:val="00D24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E31"/>
  </w:style>
  <w:style w:type="paragraph" w:styleId="Tekstdymka">
    <w:name w:val="Balloon Text"/>
    <w:basedOn w:val="Normalny"/>
    <w:link w:val="TekstdymkaZnak"/>
    <w:uiPriority w:val="99"/>
    <w:semiHidden/>
    <w:unhideWhenUsed/>
    <w:rsid w:val="00DB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jy2Zur5fHeAhWKDewKHaY_CHsQjRx6BAgBEAU&amp;url=https://www.polishnews.com/trzej-krolowie-trzej-medrcy-trzej-magowie&amp;psig=AOvVaw3CZV56ncL0SaRGv6LVSue9&amp;ust=1543312501360857" TargetMode="External"/><Relationship Id="rId13" Type="http://schemas.openxmlformats.org/officeDocument/2006/relationships/hyperlink" Target="mailto:iodo@kamionka.iap.pl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ok@kamionkawielka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kkamionka.ia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Kiełbasa</dc:creator>
  <cp:lastModifiedBy>Marcin Kiełbasa</cp:lastModifiedBy>
  <cp:revision>2</cp:revision>
  <dcterms:created xsi:type="dcterms:W3CDTF">2022-12-02T14:34:00Z</dcterms:created>
  <dcterms:modified xsi:type="dcterms:W3CDTF">2022-12-02T14:34:00Z</dcterms:modified>
</cp:coreProperties>
</file>